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计算机中使用的计数制是进制。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Internet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中主机需要实现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TCP/IP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所有的各层协议，而路由器一般只需实现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及其以下各层的协议功能。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网络互连层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应用层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传输层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网络接口与硬件层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计算机的所有功能归根结底都是由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CPU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一条一条地执行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来完成的。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用户命令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机器指令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键盘指令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BIOS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程序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下列软件中，全都属于应用软件的是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Microsoft Media Player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、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Excel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、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Word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Windows XP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、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QQ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、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Word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Photoshop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、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Linux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、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Word 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Unix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、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WPS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、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PowerPoint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银行使用计算机和网络实现个人存款业务的通存通兑，这属于计算机在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方面的应用。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辅助设计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科学计算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数据处理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自动控制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分辨率是显示器的主要性能参数之一，一般用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 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来表示。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显示屏的尺寸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水平方向可显示像素的数目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x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垂直方向可显示像素的数目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可以显示的最大颜色数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显示器的刷新速率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7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信息技术是指用来取代人的信息器官功能，代替人们进行信息处理的一类技术。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下列关于计算机病毒的说法中，正确的是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杀病毒软件可清除所有病毒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计算机病毒通常是一段可运行的程序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安装了防病毒卡的计算机不会感染病毒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病毒不会通过网络传染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下列关于数字图像的叙述中，正确的是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一幅彩色图像的数据量计算公式为：图像数据量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=</w:t>
      </w:r>
      <w:proofErr w:type="spellStart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图像水平分辨率×图像垂直分辨率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/8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黑白图像或灰度图像的每个取样点只有一个亮度值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对模拟图像进行量化的过程也就是对取样点的每个分量进行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D/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A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转换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取样图像在计算机中用矩阵来表示，矩阵的行数称为水平分辨率，矩阵的列数称为图像的垂直分辨率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计算机硬件是有形的物理实体，而软件是无形的，软件不能被人们直接观察和触摸。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搜索引擎能帮助人们在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WWW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中查找信息，它返回给用户的检索结果都是用户所希望的结果。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PC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机中几乎所有部件和设备都以主板为基础进行安装和互相连接，主板的稳定性影响着整个计算机系统的稳定性。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13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数码相机是计算机的图像输入设备，现在大多通过接口与主机连接。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下面有关计算机输入输出操作的叙述中，错误的是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计算机输入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/</w:t>
      </w:r>
      <w:proofErr w:type="spellStart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输出操作比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CPU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的速度慢得多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两个或多个输入输出设备可以同时进行工作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在进行输入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/</w:t>
      </w:r>
      <w:proofErr w:type="spellStart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输出操作时</w:t>
      </w:r>
      <w:proofErr w:type="spellEnd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，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CPU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必须停下来等候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I/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O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操作的完成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每个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(</w:t>
      </w:r>
      <w:proofErr w:type="spellStart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或每类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)I/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O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设备都有各自专用的控制器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15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PC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机中的日期和时间信息保存在主板上的存储器中，关机后也不会丢失。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下列汉字输入方法中，输入速度最快的是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语音输入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键盘输入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把印刷体汉字使用扫描仪输入，并通过软件转换为机内码形式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联机手写输入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17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无线局域网是以太网与无线通信技术相结合的产物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,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它借助信号进行数据通信。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lastRenderedPageBreak/>
        <w:t>将网络划分为广域网（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WAN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）、城域网（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MAN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）和局域网（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LAN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）主要是依据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接入计算机所使用的操作系统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接入的计算机类型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网络拓扑结构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网络覆盖的地域范围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某计算机硬盘容量是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100GB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，则它相当于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 MB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102400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204800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100000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200000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后缀名为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htm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的文件是使用超文本标记语言描述的。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lastRenderedPageBreak/>
        <w:t>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是目前最流行的一种鼠标器，它的精度高，不需专用衬垫，在一般平面上皆可操作。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机械式鼠标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光电式鼠标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电容式鼠标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混合式鼠标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下列关于无线接入因特网方式的叙述中，错误的是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采用无线局域网接入方式，可以在任何地方接入因特网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采用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4G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移动电话</w:t>
      </w:r>
      <w:proofErr w:type="gramStart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上网较</w:t>
      </w:r>
      <w:proofErr w:type="gram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3G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移动电话快得多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采用移动电话网接入，只要有手机信号的地方，就可以上网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目前采用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4G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移动电话上网的费用还比较高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程序设计语言可分为机器语言、汇编语言和高级语言，其中高级语言比较接近自然语言，而且易学、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易用、易修改。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计算机网络有客户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/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服务器和对等模式两种工作模式。下列有关网络工作模式的叙述中，错误的是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Windows 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XP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操作系统中的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proofErr w:type="spellStart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网上邻居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"</w:t>
      </w:r>
      <w:proofErr w:type="spellStart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是按对等模式工作的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在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C/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S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模式中通常选用一些性能较高的计算机作为服务器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因特网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“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BT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”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下载服务采用对等工作模式，其特点是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“</w:t>
      </w:r>
      <w:proofErr w:type="spellStart"/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下载的请求越多、下载速度越快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”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两种工作模式均要求计算机网络的拓扑结构必须为总线型结构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PC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机与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iPad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平板电脑分别采用不同的微处理器作为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CPU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，这两类微处理器结构不同，指令系统也有很大差别，所以这两款机器互相不兼容。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在局域网中，信息</w:t>
      </w:r>
      <w:proofErr w:type="gramStart"/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是以帧为</w:t>
      </w:r>
      <w:proofErr w:type="gramEnd"/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单位进行传输的，</w:t>
      </w:r>
      <w:proofErr w:type="gramStart"/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每个帧都包含</w:t>
      </w:r>
      <w:proofErr w:type="gramEnd"/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有发送方和接收方的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IP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地址，以便收发双方能相互识别。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27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近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30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年来微处理器的发展非常迅速，下面关于微处理器发展的叙述不准确的是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微处理器中包含的晶体管越来越多，功能越来越强大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微处理器中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Cache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的容量越来越大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微处理器的指令系统越来越标准化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微处理器的性能价格比越来越高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分组交换网的基本工作方式是数模转换。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计算机信息系统是一类数据密集型的应用系统，下列关于其特点的叙述中，错误的是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________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大部分数据需要长期保存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计算机系统用主存储器保留数据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数据可为多个应用程序共享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数据模式面向部门全局应用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30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若需在一台计算机上同时运行多个应用程序，必须安装使用具有处理功能的操作系统。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31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微软公司提供的免费即时通信软件是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下面关于喷墨打印机特点的叙述中，错误的是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能输出彩色图像，打印效果好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打印时噪音不大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需要时可以多层套打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墨水成本高，消耗快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容量为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4.7GB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的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DVD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光盘片可以持续播放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2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小时的影视节目，由此可推算出使用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MPEG-2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对视频及其伴音进行压缩编码后，音频和视频数据合在一起的码率大约是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640kbps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10.4Mbps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5.2Mbps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1Mbps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34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PC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机上运行的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Windows XP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操作系统属于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单任务操作系统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多任务操作系统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lastRenderedPageBreak/>
        <w:drawing>
          <wp:inline distT="0" distB="0" distL="0" distR="0">
            <wp:extent cx="228600" cy="22860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嵌入式操作系统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实时操作系统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算法是使用计算机求解问题的步骤，它必须满足若干共同的特性，但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这一特性不必满足。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操作的确定性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操作步骤的有穷性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操作的能行性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必须有多个输入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36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Windows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系统中，实际存在的文件在资源管理器中没有显示出来的原因有多种，但不可能是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隐藏文件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系统文件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存档文件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感染病毒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37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下列有关我国汉字编码标准的叙述中，错误的是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4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GB2312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国标字符集所包含的汉字许多情况下已不够使用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Unicode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是我国发布的多文种字符编码标准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2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GB18030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编码标准中所包含的汉字数目超过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2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万个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1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我国台湾地区使用的汉字编码标准与大陆不同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38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U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盘和存储卡都是采用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芯片做成的。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8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DRAM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7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闪烁存储器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SRAM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5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Cache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39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在无线广播系统中，一部收音机可以收听多个不同的电台节目，广播系统采用的信道复用技术是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多路复用。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频分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时分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码分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波分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40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以下关于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IP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地址的叙述中，错误的是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________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6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正在上网（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online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）的每一台计算机都有一个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5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现在广泛使用的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IPv4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协议规定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地址使用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32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个二进位表示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4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IPv4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规定的</w:t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地址快要用完了，取而代之的将是</w:t>
      </w:r>
      <w:proofErr w:type="spellEnd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64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位的</w:t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IPv5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3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IP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地址是计算机的逻辑地址，每台计算机还有各自的物理地址</w:t>
      </w:r>
      <w:proofErr w:type="spellEnd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41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每块以太网卡都有一个用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48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个二进位表示的全球唯一的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MAC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地址，网卡安装在哪台计算机上，其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MAC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地址就成为该台计算机的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lastRenderedPageBreak/>
        <w:t>地址。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计算机游戏中屏幕上显示的往往是假想的景物，为此首先需要在计算机中描述该景物（建模），然后再把它绘制出来，与此相关的技术称为数字图像处理。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7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（单选题）：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DVD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驱动器有两类：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 xml:space="preserve">_____ 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和</w:t>
      </w:r>
      <w:r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  <w:t>DVD</w:t>
      </w: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刻录机。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DVD-RW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DVD-RAM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DVD-ROM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19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>DVD-R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44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（填空题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&lt;1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空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&gt;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在计算机内部，带符号二进制整数是采用码方法表示的。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lastRenderedPageBreak/>
        <w:t>45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（判断题）：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宋体" w:eastAsia="宋体" w:hAnsi="Arial" w:cs="宋体"/>
          <w:kern w:val="0"/>
          <w:position w:val="8"/>
          <w:sz w:val="32"/>
          <w:szCs w:val="32"/>
          <w:lang w:val="zh-CN"/>
        </w:rPr>
      </w:pPr>
      <w:r>
        <w:rPr>
          <w:rFonts w:ascii="宋体" w:eastAsia="宋体" w:hAnsi="Arial" w:cs="宋体" w:hint="eastAsia"/>
          <w:kern w:val="0"/>
          <w:position w:val="8"/>
          <w:sz w:val="32"/>
          <w:szCs w:val="32"/>
          <w:lang w:val="zh-CN"/>
        </w:rPr>
        <w:t>光纤传输信号损耗很小，所以光纤通信是一种无中继通信。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FF"/>
          <w:kern w:val="0"/>
          <w:sz w:val="20"/>
          <w:szCs w:val="20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4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正确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ind w:left="750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 w:hint="eastAsia"/>
          <w:noProof/>
          <w:kern w:val="0"/>
          <w:position w:val="8"/>
          <w:sz w:val="32"/>
          <w:szCs w:val="32"/>
        </w:rPr>
        <w:drawing>
          <wp:inline distT="0" distB="0" distL="0" distR="0">
            <wp:extent cx="228600" cy="228600"/>
            <wp:effectExtent l="0" t="0" r="0" b="0"/>
            <wp:docPr id="123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Arial" w:cs="微软雅黑"/>
          <w:kern w:val="0"/>
          <w:position w:val="5"/>
          <w:sz w:val="32"/>
          <w:szCs w:val="32"/>
          <w:lang w:val="x-none"/>
        </w:rPr>
        <w:t xml:space="preserve"> </w:t>
      </w:r>
      <w:r>
        <w:rPr>
          <w:rFonts w:ascii="微软雅黑" w:eastAsia="微软雅黑" w:hAnsi="Arial" w:cs="微软雅黑" w:hint="eastAsia"/>
          <w:kern w:val="0"/>
          <w:position w:val="5"/>
          <w:sz w:val="32"/>
          <w:szCs w:val="32"/>
          <w:lang w:val="x-none"/>
        </w:rPr>
        <w:t>错误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jc w:val="center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1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proofErr w:type="spellStart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Word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编辑</w:t>
      </w:r>
      <w:proofErr w:type="spellEnd"/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）：</w:t>
      </w:r>
    </w:p>
    <w:p w:rsidR="003D4916" w:rsidRDefault="003D4916" w:rsidP="003D4916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ED4.RTF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文件，参考样张按下列要求进行操作。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将页面设置为：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A4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纸，上、下页边距为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2.1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厘米，左、右页边距为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3.2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厘米，每页</w:t>
      </w:r>
      <w:r>
        <w:rPr>
          <w:rFonts w:ascii="ËÎÌå" w:hAnsi="ËÎÌå" w:cs="ËÎÌå"/>
          <w:kern w:val="0"/>
          <w:sz w:val="32"/>
          <w:szCs w:val="32"/>
          <w:lang w:val="x-none"/>
        </w:rPr>
        <w:t>43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行，每行</w:t>
      </w:r>
      <w:r>
        <w:rPr>
          <w:rFonts w:ascii="ËÎÌå" w:hAnsi="ËÎÌå" w:cs="ËÎÌå"/>
          <w:kern w:val="0"/>
          <w:sz w:val="32"/>
          <w:szCs w:val="32"/>
          <w:lang w:val="x-none"/>
        </w:rPr>
        <w:t>41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个字符；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给文章加标题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咸水湖科普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，设置其格式为黑体、加粗、二号字，居中显示，标题段落填充标准色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橙色底纹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>
        <w:rPr>
          <w:rFonts w:ascii="ËÎÌå" w:hAnsi="ËÎÌå" w:cs="ËÎÌå"/>
          <w:kern w:val="0"/>
          <w:sz w:val="32"/>
          <w:szCs w:val="32"/>
          <w:lang w:val="x-none"/>
        </w:rPr>
        <w:t>设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置正文第一段首字下沉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行，距正文</w:t>
      </w:r>
      <w:r>
        <w:rPr>
          <w:rFonts w:ascii="ËÎÌå" w:hAnsi="ËÎÌå" w:cs="ËÎÌå"/>
          <w:kern w:val="0"/>
          <w:sz w:val="32"/>
          <w:szCs w:val="32"/>
          <w:lang w:val="x-none"/>
        </w:rPr>
        <w:t>0.2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厘米，首字字体为隶书，其余段落设置为首行缩进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字符；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将正文中所有的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湖泊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设置为倾斜、标准色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绿色、双下划线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为页面添加</w:t>
      </w:r>
      <w:r>
        <w:rPr>
          <w:rFonts w:ascii="ËÎÌå" w:hAnsi="ËÎÌå" w:cs="ËÎÌå"/>
          <w:kern w:val="0"/>
          <w:sz w:val="32"/>
          <w:szCs w:val="32"/>
          <w:lang w:val="x-none"/>
        </w:rPr>
        <w:t>1.0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磅带阴影边框，边框颜色为标准色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蓝色，并将</w:t>
      </w:r>
      <w:proofErr w:type="gram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正文第</w:t>
      </w:r>
      <w:proofErr w:type="gram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三段分为偏左两栏，栏间加分隔线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参考样张，在正文适当位置插入图片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咸水湖</w:t>
      </w:r>
      <w:r>
        <w:rPr>
          <w:rFonts w:ascii="ËÎÌå" w:hAnsi="ËÎÌå" w:cs="ËÎÌå"/>
          <w:kern w:val="0"/>
          <w:sz w:val="32"/>
          <w:szCs w:val="32"/>
          <w:lang w:val="x-none"/>
        </w:rPr>
        <w:t>.jpg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设置图片环绕方式为四周型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7.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设置奇数页页眉为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咸水湖形成原因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，偶数页页眉为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国内咸水湖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，均居中显示，并在所有页面底端插入页码，页码样式为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普通数字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8.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将编辑好的文章以文件名：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ED4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，文件类型：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RTF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格式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*.RTF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），存放于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盘中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w w:val="99"/>
          <w:kern w:val="0"/>
          <w:sz w:val="32"/>
          <w:szCs w:val="32"/>
          <w:lang w:val="zh-CN"/>
        </w:rPr>
        <w:t>样张：</w:t>
      </w:r>
    </w:p>
    <w:p w:rsidR="003D4916" w:rsidRDefault="003D4916" w:rsidP="003D4916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noProof/>
          <w:kern w:val="0"/>
          <w:sz w:val="24"/>
          <w:szCs w:val="24"/>
        </w:rPr>
        <w:lastRenderedPageBreak/>
        <w:drawing>
          <wp:inline distT="0" distB="0" distL="0" distR="0">
            <wp:extent cx="3943350" cy="5505450"/>
            <wp:effectExtent l="0" t="0" r="0" b="0"/>
            <wp:docPr id="12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350" cy="550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916" w:rsidRDefault="003D4916" w:rsidP="003D4916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noProof/>
          <w:kern w:val="0"/>
          <w:sz w:val="24"/>
          <w:szCs w:val="24"/>
        </w:rPr>
        <w:lastRenderedPageBreak/>
        <w:drawing>
          <wp:inline distT="0" distB="0" distL="0" distR="0">
            <wp:extent cx="3914775" cy="5505450"/>
            <wp:effectExtent l="0" t="0" r="9525" b="0"/>
            <wp:docPr id="126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550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2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EXCEL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）：</w:t>
      </w:r>
    </w:p>
    <w:p w:rsidR="003D4916" w:rsidRDefault="003D4916" w:rsidP="003D4916">
      <w:pPr>
        <w:autoSpaceDE w:val="0"/>
        <w:autoSpaceDN w:val="0"/>
        <w:adjustRightInd w:val="0"/>
        <w:spacing w:line="315" w:lineRule="atLeast"/>
        <w:ind w:firstLine="420"/>
        <w:rPr>
          <w:rFonts w:ascii="宋体" w:eastAsia="宋体" w:hAnsi="Arial" w:cs="宋体"/>
          <w:b/>
          <w:bCs/>
          <w:i/>
          <w:iCs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EX4.XLSX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文件，参考样张按下列要求进行操作。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ËÎÌå" w:hAnsi="ËÎÌå" w:cs="ËÎÌå"/>
          <w:kern w:val="0"/>
          <w:sz w:val="32"/>
          <w:szCs w:val="32"/>
          <w:lang w:val="x-none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蔬菜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工作表中，设置第一行标题文字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大众批发市场蔬菜价格表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ËÎÌå" w:hAnsi="ËÎÌå" w:cs="ËÎÌå"/>
          <w:kern w:val="0"/>
          <w:sz w:val="32"/>
          <w:szCs w:val="32"/>
          <w:lang w:val="x-none"/>
        </w:rPr>
        <w:t>A1:E1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单元格区域合并后居中，字体格式为宋体、加粗、</w:t>
      </w:r>
      <w:r>
        <w:rPr>
          <w:rFonts w:ascii="ËÎÌå" w:hAnsi="ËÎÌå" w:cs="ËÎÌå"/>
          <w:kern w:val="0"/>
          <w:sz w:val="32"/>
          <w:szCs w:val="32"/>
          <w:lang w:val="x-none"/>
        </w:rPr>
        <w:t>18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号字、标准色</w:t>
      </w:r>
      <w:r>
        <w:rPr>
          <w:rFonts w:ascii="ËÎÌå" w:hAnsi="ËÎÌå" w:cs="ËÎÌå"/>
          <w:kern w:val="0"/>
          <w:sz w:val="32"/>
          <w:szCs w:val="32"/>
          <w:lang w:val="x-none"/>
        </w:rPr>
        <w:t>-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蓝色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  <w:r>
        <w:rPr>
          <w:rFonts w:ascii="ËÎÌå" w:hAnsi="ËÎÌå" w:cs="ËÎÌå"/>
          <w:kern w:val="0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ËÎÌå" w:hAnsi="ËÎÌå" w:cs="ËÎÌå"/>
          <w:kern w:val="0"/>
          <w:sz w:val="32"/>
          <w:szCs w:val="32"/>
          <w:lang w:val="x-none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蔬菜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工作表中，将</w:t>
      </w:r>
      <w:r>
        <w:rPr>
          <w:rFonts w:ascii="ËÎÌå" w:hAnsi="ËÎÌå" w:cs="ËÎÌå"/>
          <w:kern w:val="0"/>
          <w:sz w:val="32"/>
          <w:szCs w:val="32"/>
          <w:lang w:val="x-none"/>
        </w:rPr>
        <w:t>C4:E27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单元格数据以带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位小数的数值格式显示；</w:t>
      </w:r>
      <w:r>
        <w:rPr>
          <w:rFonts w:ascii="ËÎÌå" w:hAnsi="ËÎÌå" w:cs="ËÎÌå"/>
          <w:kern w:val="0"/>
          <w:sz w:val="32"/>
          <w:szCs w:val="32"/>
          <w:lang w:val="x-none"/>
        </w:rPr>
        <w:t xml:space="preserve"> 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水果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工作表中，筛选出所有计量单位中包含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箱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的记录；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水果分类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工作表中，先按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产地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进行升序排序，再依据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产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lastRenderedPageBreak/>
        <w:t>地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进行分类汇总，汇总方式为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最大值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，汇总项为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最高价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，汇总结果显示在数据下方；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一周统计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工作表的</w:t>
      </w:r>
      <w:r>
        <w:rPr>
          <w:rFonts w:ascii="ËÎÌå" w:hAnsi="ËÎÌå" w:cs="ËÎÌå"/>
          <w:kern w:val="0"/>
          <w:sz w:val="32"/>
          <w:szCs w:val="32"/>
          <w:lang w:val="x-none"/>
        </w:rPr>
        <w:t>B11:</w:t>
      </w:r>
      <w:r>
        <w:rPr>
          <w:rFonts w:ascii="宋体" w:eastAsia="宋体" w:hAnsi="Arial" w:cs="宋体"/>
          <w:b/>
          <w:bCs/>
          <w:kern w:val="0"/>
          <w:sz w:val="32"/>
          <w:szCs w:val="32"/>
          <w:lang w:val="zh-CN"/>
        </w:rPr>
        <w:t>I</w:t>
      </w:r>
      <w:r>
        <w:rPr>
          <w:rFonts w:ascii="ËÎÌå" w:hAnsi="ËÎÌå" w:cs="ËÎÌå"/>
          <w:kern w:val="0"/>
          <w:sz w:val="32"/>
          <w:szCs w:val="32"/>
          <w:lang w:val="x-none"/>
        </w:rPr>
        <w:t>11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单元格中，利用公式计算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销售额合计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i/>
          <w:iCs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一周统计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工作表的</w:t>
      </w:r>
      <w:r>
        <w:rPr>
          <w:rFonts w:ascii="ËÎÌå" w:hAnsi="ËÎÌå" w:cs="ËÎÌå"/>
          <w:kern w:val="0"/>
          <w:sz w:val="32"/>
          <w:szCs w:val="32"/>
          <w:lang w:val="x-none"/>
        </w:rPr>
        <w:t>J3:J10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单元格中，利用公式计算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销售占比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（销售占比</w:t>
      </w:r>
      <w:r>
        <w:rPr>
          <w:rFonts w:ascii="ËÎÌå" w:hAnsi="ËÎÌå" w:cs="ËÎÌå"/>
          <w:kern w:val="0"/>
          <w:sz w:val="32"/>
          <w:szCs w:val="32"/>
          <w:lang w:val="x-none"/>
        </w:rPr>
        <w:t>=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各商品一周销售额</w:t>
      </w:r>
      <w:proofErr w:type="spellEnd"/>
      <w:r>
        <w:rPr>
          <w:rFonts w:ascii="宋体" w:eastAsia="宋体" w:hAnsi="Arial" w:cs="宋体"/>
          <w:b/>
          <w:bCs/>
          <w:kern w:val="0"/>
          <w:sz w:val="32"/>
          <w:szCs w:val="32"/>
          <w:lang w:val="zh-CN"/>
        </w:rPr>
        <w:t>/</w:t>
      </w:r>
      <w:proofErr w:type="spellStart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一周销售额合计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），结果以带</w:t>
      </w:r>
      <w:r>
        <w:rPr>
          <w:rFonts w:ascii="ËÎÌå" w:hAnsi="ËÎÌå" w:cs="ËÎÌå"/>
          <w:kern w:val="0"/>
          <w:sz w:val="32"/>
          <w:szCs w:val="32"/>
          <w:lang w:val="x-none"/>
        </w:rPr>
        <w:t>2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位小数的百分比格式显示；</w:t>
      </w:r>
      <w:r>
        <w:rPr>
          <w:rFonts w:ascii="宋体" w:eastAsia="宋体" w:hAnsi="Arial" w:cs="宋体" w:hint="eastAsia"/>
          <w:i/>
          <w:iCs/>
          <w:kern w:val="0"/>
          <w:sz w:val="32"/>
          <w:szCs w:val="32"/>
          <w:lang w:val="zh-CN"/>
        </w:rPr>
        <w:t>（要求使用绝对地址引用一周销售额合计）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7.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参考样张，在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蔬菜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工作表中，根据表中前</w:t>
      </w:r>
      <w:r>
        <w:rPr>
          <w:rFonts w:ascii="ËÎÌå" w:hAnsi="ËÎÌå" w:cs="ËÎÌå"/>
          <w:kern w:val="0"/>
          <w:sz w:val="32"/>
          <w:szCs w:val="32"/>
          <w:lang w:val="x-none"/>
        </w:rPr>
        <w:t>10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条商品记录，生成一张反映蔬菜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中间价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的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簇状柱形图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，嵌入当前工作表中，图表上方标题为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部分蔬菜价格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，无图例，显示数据标签、并放置在数据点结尾之外；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8.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将工作簿以文件名：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EX4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，文件类型：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Excel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工作簿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*.XLSX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），存放于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盘中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w w:val="97"/>
          <w:kern w:val="0"/>
          <w:sz w:val="32"/>
          <w:szCs w:val="32"/>
          <w:lang w:val="zh-CN"/>
        </w:rPr>
        <w:t>样张：</w:t>
      </w:r>
    </w:p>
    <w:p w:rsidR="003D4916" w:rsidRDefault="003D4916" w:rsidP="003D4916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noProof/>
          <w:kern w:val="0"/>
          <w:sz w:val="24"/>
          <w:szCs w:val="24"/>
        </w:rPr>
        <w:lastRenderedPageBreak/>
        <w:drawing>
          <wp:inline distT="0" distB="0" distL="0" distR="0">
            <wp:extent cx="4171950" cy="6619875"/>
            <wp:effectExtent l="0" t="0" r="0" b="9525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661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916" w:rsidRDefault="003D4916" w:rsidP="003D4916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</w:pPr>
      <w:r>
        <w:rPr>
          <w:rFonts w:ascii="微软雅黑" w:eastAsia="微软雅黑" w:hAnsi="Arial" w:cs="微软雅黑"/>
          <w:color w:val="0000FF"/>
          <w:kern w:val="0"/>
          <w:position w:val="6"/>
          <w:sz w:val="40"/>
          <w:szCs w:val="40"/>
          <w:lang w:val="x-none"/>
        </w:rPr>
        <w:t>3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（</w:t>
      </w:r>
      <w:proofErr w:type="spellStart"/>
      <w:r>
        <w:rPr>
          <w:rFonts w:ascii="微软雅黑" w:eastAsia="微软雅黑" w:hAnsi="Arial" w:cs="微软雅黑"/>
          <w:kern w:val="0"/>
          <w:position w:val="8"/>
          <w:sz w:val="32"/>
          <w:szCs w:val="32"/>
          <w:lang w:val="x-none"/>
        </w:rPr>
        <w:t>PowerPoint</w:t>
      </w:r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操作</w:t>
      </w:r>
      <w:proofErr w:type="spellEnd"/>
      <w:r>
        <w:rPr>
          <w:rFonts w:ascii="微软雅黑" w:eastAsia="微软雅黑" w:hAnsi="Arial" w:cs="微软雅黑" w:hint="eastAsia"/>
          <w:kern w:val="0"/>
          <w:position w:val="8"/>
          <w:sz w:val="32"/>
          <w:szCs w:val="32"/>
          <w:lang w:val="x-none"/>
        </w:rPr>
        <w:t>）：</w:t>
      </w:r>
    </w:p>
    <w:p w:rsidR="003D4916" w:rsidRPr="003D4916" w:rsidRDefault="003D4916" w:rsidP="003D4916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32"/>
          <w:szCs w:val="32"/>
        </w:rPr>
      </w:pP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调入</w:t>
      </w:r>
      <w:proofErr w:type="spellStart"/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盘中的</w:t>
      </w:r>
      <w:proofErr w:type="spellEnd"/>
      <w:r>
        <w:rPr>
          <w:rFonts w:ascii="ËÎÌå" w:hAnsi="ËÎÌå" w:cs="ËÎÌå"/>
          <w:b/>
          <w:bCs/>
          <w:i/>
          <w:iCs/>
          <w:kern w:val="0"/>
          <w:sz w:val="32"/>
          <w:szCs w:val="32"/>
          <w:lang w:val="x-none"/>
        </w:rPr>
        <w:t>PT4.PPTX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文件</w:t>
      </w:r>
      <w:r w:rsidRPr="003D4916"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</w:rPr>
        <w:t>，</w:t>
      </w:r>
      <w:r>
        <w:rPr>
          <w:rFonts w:ascii="宋体" w:eastAsia="宋体" w:hAnsi="Arial" w:cs="宋体" w:hint="eastAsia"/>
          <w:b/>
          <w:bCs/>
          <w:i/>
          <w:iCs/>
          <w:kern w:val="0"/>
          <w:sz w:val="32"/>
          <w:szCs w:val="32"/>
          <w:lang w:val="zh-CN"/>
        </w:rPr>
        <w:t>按下列要求进行操作。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1.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所有幻灯片背景填充新闻纸纹理，除标题幻灯片外，为其它幻灯片添加幻灯片编号；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2.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交换第一张和第二张幻灯片，并将文件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memo.txt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中的内容作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lastRenderedPageBreak/>
        <w:t>为第三张幻灯片的备注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；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3.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在第五张幻灯片文字下方插入图片</w:t>
      </w:r>
      <w:r>
        <w:rPr>
          <w:rFonts w:ascii="ËÎÌå" w:hAnsi="ËÎÌå" w:cs="ËÎÌå"/>
          <w:kern w:val="0"/>
          <w:sz w:val="32"/>
          <w:szCs w:val="32"/>
          <w:lang w:val="x-none"/>
        </w:rPr>
        <w:t>pic04.jpg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，设置图片的动画效果为向左弯曲的动作路径；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4.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利用幻灯片母版，设置所有幻灯片标题字体格式为黑体、</w:t>
      </w:r>
      <w:r>
        <w:rPr>
          <w:rFonts w:ascii="ËÎÌå" w:hAnsi="ËÎÌå" w:cs="ËÎÌå"/>
          <w:kern w:val="0"/>
          <w:sz w:val="32"/>
          <w:szCs w:val="32"/>
          <w:lang w:val="x-none"/>
        </w:rPr>
        <w:t>48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号字，所有标题的动画效果为单击时自右侧飞入；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5.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将幻灯片大小设置为</w:t>
      </w:r>
      <w:r>
        <w:rPr>
          <w:rFonts w:ascii="ËÎÌå" w:hAnsi="ËÎÌå" w:cs="ËÎÌå"/>
          <w:kern w:val="0"/>
          <w:sz w:val="32"/>
          <w:szCs w:val="32"/>
          <w:lang w:val="x-none"/>
        </w:rPr>
        <w:t>35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毫米幻灯片，并为最后一张幻灯片中的文字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“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返回</w:t>
      </w:r>
      <w:r>
        <w:rPr>
          <w:rFonts w:ascii="宋体" w:eastAsia="宋体" w:hAnsi="Arial" w:cs="宋体"/>
          <w:kern w:val="0"/>
          <w:sz w:val="32"/>
          <w:szCs w:val="32"/>
          <w:lang w:val="zh-CN"/>
        </w:rPr>
        <w:t>”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创建超链接，单击指向第一张幻灯片；</w:t>
      </w:r>
    </w:p>
    <w:p w:rsidR="003D4916" w:rsidRDefault="003D4916" w:rsidP="003D4916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32"/>
          <w:szCs w:val="32"/>
          <w:lang w:val="zh-CN"/>
        </w:rPr>
      </w:pPr>
      <w:r>
        <w:rPr>
          <w:rFonts w:ascii="ËÎÌå" w:hAnsi="ËÎÌå" w:cs="ËÎÌå"/>
          <w:kern w:val="0"/>
          <w:sz w:val="32"/>
          <w:szCs w:val="32"/>
          <w:lang w:val="x-none"/>
        </w:rPr>
        <w:t>6.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将制作好的演示文稿以文件名：</w:t>
      </w:r>
      <w:r>
        <w:rPr>
          <w:rFonts w:ascii="ËÎÌå" w:hAnsi="ËÎÌå" w:cs="ËÎÌå"/>
          <w:kern w:val="0"/>
          <w:sz w:val="32"/>
          <w:szCs w:val="32"/>
          <w:lang w:val="x-none"/>
        </w:rPr>
        <w:t>PT4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，文件类型：演示文稿（</w:t>
      </w:r>
      <w:r>
        <w:rPr>
          <w:rFonts w:ascii="ËÎÌå" w:hAnsi="ËÎÌå" w:cs="ËÎÌå"/>
          <w:kern w:val="0"/>
          <w:sz w:val="32"/>
          <w:szCs w:val="32"/>
          <w:lang w:val="x-none"/>
        </w:rPr>
        <w:t>*.PPTX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）保存，存放于</w:t>
      </w:r>
      <w:proofErr w:type="spellStart"/>
      <w:r>
        <w:rPr>
          <w:rFonts w:ascii="ËÎÌå" w:hAnsi="ËÎÌå" w:cs="ËÎÌå"/>
          <w:kern w:val="0"/>
          <w:sz w:val="32"/>
          <w:szCs w:val="32"/>
          <w:lang w:val="x-none"/>
        </w:rPr>
        <w:t>T</w:t>
      </w:r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盘中</w:t>
      </w:r>
      <w:proofErr w:type="spellEnd"/>
      <w:r>
        <w:rPr>
          <w:rFonts w:ascii="宋体" w:eastAsia="宋体" w:hAnsi="Arial" w:cs="宋体" w:hint="eastAsia"/>
          <w:kern w:val="0"/>
          <w:sz w:val="32"/>
          <w:szCs w:val="32"/>
          <w:lang w:val="zh-CN"/>
        </w:rPr>
        <w:t>。</w:t>
      </w:r>
    </w:p>
    <w:p w:rsidR="003D4916" w:rsidRDefault="003D4916" w:rsidP="003D4916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32"/>
          <w:szCs w:val="32"/>
          <w:lang w:val="zh-CN"/>
        </w:rPr>
      </w:pPr>
      <w:r>
        <w:rPr>
          <w:rFonts w:ascii="宋体" w:eastAsia="宋体" w:hAnsi="Arial" w:cs="宋体" w:hint="eastAsia"/>
          <w:b/>
          <w:bCs/>
          <w:i/>
          <w:iCs/>
          <w:w w:val="97"/>
          <w:kern w:val="0"/>
          <w:sz w:val="32"/>
          <w:szCs w:val="32"/>
          <w:lang w:val="zh-CN"/>
        </w:rPr>
        <w:t>样张：</w:t>
      </w:r>
    </w:p>
    <w:p w:rsidR="003D4916" w:rsidRDefault="003D4916" w:rsidP="003D4916">
      <w:pPr>
        <w:autoSpaceDE w:val="0"/>
        <w:autoSpaceDN w:val="0"/>
        <w:adjustRightInd w:val="0"/>
        <w:spacing w:line="315" w:lineRule="atLeast"/>
        <w:rPr>
          <w:rFonts w:ascii="Arial" w:hAnsi="Arial" w:cs="Arial"/>
          <w:kern w:val="0"/>
          <w:sz w:val="24"/>
          <w:szCs w:val="24"/>
        </w:rPr>
      </w:pPr>
      <w:r>
        <w:rPr>
          <w:rFonts w:ascii="Arial" w:hAnsi="Arial" w:cs="Arial"/>
          <w:noProof/>
          <w:kern w:val="0"/>
          <w:sz w:val="24"/>
          <w:szCs w:val="24"/>
        </w:rPr>
        <w:drawing>
          <wp:inline distT="0" distB="0" distL="0" distR="0">
            <wp:extent cx="5238750" cy="4610100"/>
            <wp:effectExtent l="0" t="0" r="0" b="0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21F3" w:rsidRPr="003D4916" w:rsidRDefault="001521F3">
      <w:pPr>
        <w:rPr>
          <w:rFonts w:hint="eastAsia"/>
          <w:lang w:val="x-none"/>
        </w:rPr>
      </w:pPr>
      <w:bookmarkStart w:id="0" w:name="_GoBack"/>
      <w:bookmarkEnd w:id="0"/>
    </w:p>
    <w:sectPr w:rsidR="001521F3" w:rsidRPr="003D4916" w:rsidSect="002B44B4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3F7"/>
    <w:rsid w:val="001521F3"/>
    <w:rsid w:val="003D4916"/>
    <w:rsid w:val="00AF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D49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D49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D491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D49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809</Words>
  <Characters>4615</Characters>
  <Application>Microsoft Office Word</Application>
  <DocSecurity>0</DocSecurity>
  <Lines>38</Lines>
  <Paragraphs>10</Paragraphs>
  <ScaleCrop>false</ScaleCrop>
  <Company>Sky123.Org</Company>
  <LinksUpToDate>false</LinksUpToDate>
  <CharactersWithSpaces>5414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2015-11-20T03:30:00Z</dcterms:created>
  <dcterms:modified xsi:type="dcterms:W3CDTF">2015-11-20T03:32:00Z</dcterms:modified>
</cp:coreProperties>
</file>